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27347" w14:textId="3E3CF4AB" w:rsidR="00BC542B" w:rsidRPr="00746EC1" w:rsidRDefault="00BC542B" w:rsidP="00BC542B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746EC1">
        <w:rPr>
          <w:rFonts w:asciiTheme="minorHAnsi" w:hAnsiTheme="minorHAnsi" w:cstheme="minorHAnsi"/>
          <w:sz w:val="24"/>
          <w:szCs w:val="24"/>
        </w:rPr>
        <w:t xml:space="preserve">Titolo del modulo: </w:t>
      </w:r>
      <w:r>
        <w:rPr>
          <w:rFonts w:asciiTheme="minorHAnsi" w:hAnsiTheme="minorHAnsi" w:cstheme="minorHAnsi"/>
          <w:sz w:val="24"/>
          <w:szCs w:val="24"/>
        </w:rPr>
        <w:t>Art Dictionary</w:t>
      </w:r>
    </w:p>
    <w:p w14:paraId="3BBD4C33" w14:textId="77777777" w:rsidR="00BC542B" w:rsidRPr="00746EC1" w:rsidRDefault="00BC542B" w:rsidP="00BC542B">
      <w:pPr>
        <w:outlineLvl w:val="0"/>
        <w:rPr>
          <w:rFonts w:asciiTheme="minorHAnsi" w:hAnsiTheme="minorHAnsi" w:cstheme="minorHAnsi"/>
          <w:sz w:val="24"/>
          <w:szCs w:val="24"/>
        </w:rPr>
      </w:pPr>
    </w:p>
    <w:p w14:paraId="68211F76" w14:textId="77777777" w:rsidR="00BC542B" w:rsidRPr="00746EC1" w:rsidRDefault="00BC542B" w:rsidP="00BC542B">
      <w:pPr>
        <w:outlineLvl w:val="0"/>
        <w:rPr>
          <w:rFonts w:asciiTheme="minorHAnsi" w:hAnsiTheme="minorHAnsi" w:cstheme="minorHAnsi"/>
          <w:b/>
          <w:i/>
          <w:sz w:val="24"/>
          <w:szCs w:val="24"/>
        </w:rPr>
      </w:pPr>
      <w:r w:rsidRPr="00746EC1">
        <w:rPr>
          <w:rFonts w:asciiTheme="minorHAnsi" w:hAnsiTheme="minorHAnsi" w:cstheme="minorHAnsi"/>
          <w:b/>
          <w:i/>
          <w:sz w:val="24"/>
          <w:szCs w:val="24"/>
        </w:rPr>
        <w:t>Parte I – Progettazione del modulo</w:t>
      </w:r>
    </w:p>
    <w:p w14:paraId="59C0D106" w14:textId="77777777" w:rsidR="00BC542B" w:rsidRPr="00746EC1" w:rsidRDefault="00BC542B" w:rsidP="00BC542B">
      <w:pPr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5"/>
        <w:gridCol w:w="6841"/>
      </w:tblGrid>
      <w:tr w:rsidR="00BC542B" w:rsidRPr="00746EC1" w14:paraId="186C2BAB" w14:textId="77777777" w:rsidTr="006B27F0">
        <w:tc>
          <w:tcPr>
            <w:tcW w:w="3615" w:type="dxa"/>
          </w:tcPr>
          <w:p w14:paraId="551FC73E" w14:textId="77777777" w:rsidR="00BC542B" w:rsidRPr="00746EC1" w:rsidRDefault="00BC542B" w:rsidP="006B27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6EC1">
              <w:rPr>
                <w:rFonts w:asciiTheme="minorHAnsi" w:hAnsiTheme="minorHAnsi" w:cstheme="minorHAnsi"/>
                <w:sz w:val="24"/>
                <w:szCs w:val="24"/>
              </w:rPr>
              <w:t>Classe</w:t>
            </w:r>
          </w:p>
        </w:tc>
        <w:tc>
          <w:tcPr>
            <w:tcW w:w="6841" w:type="dxa"/>
          </w:tcPr>
          <w:p w14:paraId="3F2B7D39" w14:textId="6D09F71C" w:rsidR="00BC542B" w:rsidRPr="00746EC1" w:rsidRDefault="00BC542B" w:rsidP="006B27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6EC1">
              <w:rPr>
                <w:rFonts w:asciiTheme="minorHAnsi" w:hAnsiTheme="minorHAnsi" w:cstheme="minorHAnsi"/>
                <w:sz w:val="24"/>
                <w:szCs w:val="24"/>
              </w:rPr>
              <w:t xml:space="preserve">IISS ALFANO Liceo Scientifico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1D</w:t>
            </w:r>
          </w:p>
          <w:p w14:paraId="026FDC89" w14:textId="77777777" w:rsidR="00BC542B" w:rsidRPr="00746EC1" w:rsidRDefault="00BC542B" w:rsidP="006B27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542B" w:rsidRPr="00746EC1" w14:paraId="494D5156" w14:textId="77777777" w:rsidTr="006B27F0">
        <w:tc>
          <w:tcPr>
            <w:tcW w:w="3615" w:type="dxa"/>
          </w:tcPr>
          <w:p w14:paraId="08D405EF" w14:textId="77777777" w:rsidR="00BC542B" w:rsidRPr="00746EC1" w:rsidRDefault="00BC542B" w:rsidP="006B27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6EC1">
              <w:rPr>
                <w:rFonts w:asciiTheme="minorHAnsi" w:hAnsiTheme="minorHAnsi" w:cstheme="minorHAnsi"/>
                <w:sz w:val="24"/>
                <w:szCs w:val="24"/>
              </w:rPr>
              <w:t>Disciplina non-linguistica</w:t>
            </w:r>
          </w:p>
        </w:tc>
        <w:tc>
          <w:tcPr>
            <w:tcW w:w="6841" w:type="dxa"/>
          </w:tcPr>
          <w:p w14:paraId="48F45EE4" w14:textId="77777777" w:rsidR="00BC542B" w:rsidRPr="00746EC1" w:rsidRDefault="00BC542B" w:rsidP="006B27F0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746E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Maiorino</w:t>
            </w:r>
            <w:proofErr w:type="spellEnd"/>
            <w:r w:rsidRPr="00746E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Anna Maria</w:t>
            </w:r>
          </w:p>
          <w:p w14:paraId="61E92C17" w14:textId="77777777" w:rsidR="00BC542B" w:rsidRPr="00746EC1" w:rsidRDefault="00BC542B" w:rsidP="006B27F0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46E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DISEGNO E STORIA DELL’ARTE</w:t>
            </w:r>
          </w:p>
        </w:tc>
      </w:tr>
      <w:tr w:rsidR="00BC542B" w:rsidRPr="00746EC1" w14:paraId="085F008A" w14:textId="77777777" w:rsidTr="006B27F0">
        <w:tc>
          <w:tcPr>
            <w:tcW w:w="3615" w:type="dxa"/>
          </w:tcPr>
          <w:p w14:paraId="3636280F" w14:textId="77777777" w:rsidR="00BC542B" w:rsidRPr="00746EC1" w:rsidRDefault="00BC542B" w:rsidP="006B27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6EC1">
              <w:rPr>
                <w:rFonts w:asciiTheme="minorHAnsi" w:hAnsiTheme="minorHAnsi" w:cstheme="minorHAnsi"/>
                <w:sz w:val="24"/>
                <w:szCs w:val="24"/>
              </w:rPr>
              <w:t>Lingua straniera</w:t>
            </w:r>
          </w:p>
        </w:tc>
        <w:tc>
          <w:tcPr>
            <w:tcW w:w="6841" w:type="dxa"/>
          </w:tcPr>
          <w:p w14:paraId="56AB9CCB" w14:textId="14444691" w:rsidR="00BC542B" w:rsidRPr="00746EC1" w:rsidRDefault="00BC542B" w:rsidP="006B27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 Vito Maria Rosaria</w:t>
            </w:r>
          </w:p>
          <w:p w14:paraId="10AAED51" w14:textId="77777777" w:rsidR="00BC542B" w:rsidRPr="00746EC1" w:rsidRDefault="00BC542B" w:rsidP="006B27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6EC1">
              <w:rPr>
                <w:rFonts w:asciiTheme="minorHAnsi" w:hAnsiTheme="minorHAnsi" w:cstheme="minorHAnsi"/>
                <w:sz w:val="24"/>
                <w:szCs w:val="24"/>
              </w:rPr>
              <w:t>INGLESE</w:t>
            </w:r>
          </w:p>
        </w:tc>
      </w:tr>
      <w:tr w:rsidR="00BC542B" w:rsidRPr="00746EC1" w14:paraId="541DB717" w14:textId="77777777" w:rsidTr="006B27F0">
        <w:tc>
          <w:tcPr>
            <w:tcW w:w="3615" w:type="dxa"/>
          </w:tcPr>
          <w:p w14:paraId="3FA465E1" w14:textId="77777777" w:rsidR="00BC542B" w:rsidRPr="00746EC1" w:rsidRDefault="00BC542B" w:rsidP="006B27F0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46EC1">
              <w:rPr>
                <w:rFonts w:asciiTheme="minorHAnsi" w:hAnsiTheme="minorHAnsi" w:cstheme="minorHAnsi"/>
                <w:sz w:val="24"/>
                <w:szCs w:val="24"/>
              </w:rPr>
              <w:t xml:space="preserve">Competenza linguistica degli allievi in entrata secondo il </w:t>
            </w:r>
            <w:r w:rsidRPr="00746EC1">
              <w:rPr>
                <w:rFonts w:asciiTheme="minorHAnsi" w:hAnsiTheme="minorHAnsi" w:cstheme="minorHAnsi"/>
                <w:i/>
                <w:sz w:val="24"/>
                <w:szCs w:val="24"/>
              </w:rPr>
              <w:t>Quadro Comune di Riferimento Europeo per le lingue</w:t>
            </w:r>
          </w:p>
        </w:tc>
        <w:tc>
          <w:tcPr>
            <w:tcW w:w="6841" w:type="dxa"/>
          </w:tcPr>
          <w:p w14:paraId="20E547F9" w14:textId="77777777" w:rsidR="00BC542B" w:rsidRPr="00746EC1" w:rsidRDefault="00BC542B" w:rsidP="006B27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6EC1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X</w:t>
            </w:r>
            <w:r w:rsidRPr="00746EC1">
              <w:rPr>
                <w:rFonts w:asciiTheme="minorHAnsi" w:hAnsiTheme="minorHAnsi" w:cstheme="minorHAnsi"/>
                <w:sz w:val="24"/>
                <w:szCs w:val="24"/>
              </w:rPr>
              <w:t xml:space="preserve"> Livello A2 </w:t>
            </w:r>
          </w:p>
          <w:p w14:paraId="1706F021" w14:textId="77777777" w:rsidR="00BC542B" w:rsidRPr="00746EC1" w:rsidRDefault="00BC542B" w:rsidP="006B27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6EC1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 xml:space="preserve">X </w:t>
            </w:r>
            <w:r w:rsidRPr="00746EC1">
              <w:rPr>
                <w:rFonts w:asciiTheme="minorHAnsi" w:hAnsiTheme="minorHAnsi" w:cstheme="minorHAnsi"/>
                <w:sz w:val="24"/>
                <w:szCs w:val="24"/>
              </w:rPr>
              <w:t>Livello B1</w:t>
            </w:r>
          </w:p>
          <w:p w14:paraId="0036DF35" w14:textId="3AA47F49" w:rsidR="00BC542B" w:rsidRPr="00746EC1" w:rsidRDefault="00BC542B" w:rsidP="006B27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542B" w:rsidRPr="00746EC1" w14:paraId="73374BE0" w14:textId="77777777" w:rsidTr="006B27F0">
        <w:tc>
          <w:tcPr>
            <w:tcW w:w="3615" w:type="dxa"/>
          </w:tcPr>
          <w:p w14:paraId="1305C819" w14:textId="77777777" w:rsidR="00BC542B" w:rsidRPr="00746EC1" w:rsidRDefault="00BC542B" w:rsidP="006B27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6EC1">
              <w:rPr>
                <w:rFonts w:asciiTheme="minorHAnsi" w:hAnsiTheme="minorHAnsi" w:cstheme="minorHAnsi"/>
                <w:sz w:val="24"/>
                <w:szCs w:val="24"/>
              </w:rPr>
              <w:t>Finalità generali del percorso CLIL</w:t>
            </w:r>
          </w:p>
          <w:p w14:paraId="5FDA27AB" w14:textId="77777777" w:rsidR="00BC542B" w:rsidRPr="00746EC1" w:rsidRDefault="00BC542B" w:rsidP="006B27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</w:tcPr>
          <w:p w14:paraId="4F30BAFD" w14:textId="0470DF9C" w:rsidR="00BC542B" w:rsidRPr="00BC542B" w:rsidRDefault="00BC542B" w:rsidP="006B2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C542B">
              <w:rPr>
                <w:rFonts w:asciiTheme="minorHAnsi" w:hAnsiTheme="minorHAnsi" w:cstheme="minorHAnsi"/>
                <w:sz w:val="24"/>
                <w:szCs w:val="24"/>
              </w:rPr>
              <w:t>Consolidare e potenziare la competenza nella LS attraverso lo studio di contenuti disciplinari di una disciplina non linguistica.</w:t>
            </w:r>
          </w:p>
          <w:p w14:paraId="793F0503" w14:textId="77777777" w:rsidR="00BC542B" w:rsidRPr="00BC542B" w:rsidRDefault="00BC542B" w:rsidP="006B2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825D05" w14:textId="77777777" w:rsidR="00BC542B" w:rsidRPr="00BC542B" w:rsidRDefault="00BC542B" w:rsidP="006B2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C542B">
              <w:rPr>
                <w:rFonts w:asciiTheme="minorHAnsi" w:hAnsiTheme="minorHAnsi" w:cstheme="minorHAnsi"/>
                <w:sz w:val="24"/>
                <w:szCs w:val="24"/>
              </w:rPr>
              <w:t>Stimolare l’apprendimento con un approccio multidisciplinare.</w:t>
            </w:r>
          </w:p>
        </w:tc>
      </w:tr>
      <w:tr w:rsidR="00BC542B" w:rsidRPr="00746EC1" w14:paraId="5FCA8576" w14:textId="77777777" w:rsidTr="006B27F0">
        <w:tc>
          <w:tcPr>
            <w:tcW w:w="3615" w:type="dxa"/>
          </w:tcPr>
          <w:p w14:paraId="2B66C005" w14:textId="77777777" w:rsidR="00BC542B" w:rsidRPr="00746EC1" w:rsidRDefault="00BC542B" w:rsidP="006B27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6EC1">
              <w:rPr>
                <w:rFonts w:asciiTheme="minorHAnsi" w:hAnsiTheme="minorHAnsi" w:cstheme="minorHAnsi"/>
                <w:sz w:val="24"/>
                <w:szCs w:val="24"/>
              </w:rPr>
              <w:t>Argomento disciplinare specifico</w:t>
            </w:r>
          </w:p>
        </w:tc>
        <w:tc>
          <w:tcPr>
            <w:tcW w:w="6841" w:type="dxa"/>
          </w:tcPr>
          <w:p w14:paraId="1FE14C2C" w14:textId="77777777" w:rsidR="00BC542B" w:rsidRPr="00BC542B" w:rsidRDefault="00BC542B" w:rsidP="006B27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42B">
              <w:rPr>
                <w:rFonts w:asciiTheme="minorHAnsi" w:hAnsiTheme="minorHAnsi" w:cstheme="minorHAnsi"/>
                <w:sz w:val="24"/>
                <w:szCs w:val="24"/>
              </w:rPr>
              <w:t>Al termine di ogni periodo artistico studiato, verrà proposto lo studio di un’opera d’arte in lingua</w:t>
            </w:r>
          </w:p>
          <w:p w14:paraId="2133EAFC" w14:textId="77777777" w:rsidR="00BC542B" w:rsidRPr="00BC542B" w:rsidRDefault="00BC542B" w:rsidP="006B27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542B" w:rsidRPr="00746EC1" w14:paraId="655B13CA" w14:textId="77777777" w:rsidTr="006B27F0">
        <w:tc>
          <w:tcPr>
            <w:tcW w:w="3615" w:type="dxa"/>
          </w:tcPr>
          <w:p w14:paraId="776ED761" w14:textId="77777777" w:rsidR="00BC542B" w:rsidRPr="00746EC1" w:rsidRDefault="00BC542B" w:rsidP="006B27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46EC1">
              <w:rPr>
                <w:rFonts w:asciiTheme="minorHAnsi" w:hAnsiTheme="minorHAnsi" w:cstheme="minorHAnsi"/>
                <w:sz w:val="24"/>
                <w:szCs w:val="24"/>
              </w:rPr>
              <w:t>Pre</w:t>
            </w:r>
            <w:proofErr w:type="spellEnd"/>
            <w:r w:rsidRPr="00746EC1">
              <w:rPr>
                <w:rFonts w:asciiTheme="minorHAnsi" w:hAnsiTheme="minorHAnsi" w:cstheme="minorHAnsi"/>
                <w:sz w:val="24"/>
                <w:szCs w:val="24"/>
              </w:rPr>
              <w:t>-requisiti disciplinari</w:t>
            </w:r>
          </w:p>
        </w:tc>
        <w:tc>
          <w:tcPr>
            <w:tcW w:w="6841" w:type="dxa"/>
          </w:tcPr>
          <w:p w14:paraId="7249AA6F" w14:textId="77777777" w:rsidR="00BC542B" w:rsidRPr="00BC542B" w:rsidRDefault="00BC542B" w:rsidP="006B2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C542B">
              <w:rPr>
                <w:rFonts w:asciiTheme="minorHAnsi" w:hAnsiTheme="minorHAnsi" w:cstheme="minorHAnsi"/>
                <w:sz w:val="24"/>
                <w:szCs w:val="24"/>
              </w:rPr>
              <w:t xml:space="preserve">Conoscenza della terminologia specifica del linguaggio visivo </w:t>
            </w:r>
          </w:p>
          <w:p w14:paraId="0F1C4A74" w14:textId="77777777" w:rsidR="00BC542B" w:rsidRPr="00BC542B" w:rsidRDefault="00BC542B" w:rsidP="006B2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C542B">
              <w:rPr>
                <w:rFonts w:asciiTheme="minorHAnsi" w:hAnsiTheme="minorHAnsi" w:cstheme="minorHAnsi"/>
                <w:sz w:val="24"/>
                <w:szCs w:val="24"/>
              </w:rPr>
              <w:t>Conoscenza dei principali simboli usati nell’ arte e loro significato</w:t>
            </w:r>
          </w:p>
          <w:p w14:paraId="4B610DCB" w14:textId="77777777" w:rsidR="00BC542B" w:rsidRPr="00746EC1" w:rsidRDefault="00BC542B" w:rsidP="006B2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542B" w:rsidRPr="00746EC1" w14:paraId="02CA83D9" w14:textId="77777777" w:rsidTr="006B27F0">
        <w:tc>
          <w:tcPr>
            <w:tcW w:w="3615" w:type="dxa"/>
          </w:tcPr>
          <w:p w14:paraId="72130D90" w14:textId="77777777" w:rsidR="00BC542B" w:rsidRPr="00746EC1" w:rsidRDefault="00BC542B" w:rsidP="006B27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46EC1">
              <w:rPr>
                <w:rFonts w:asciiTheme="minorHAnsi" w:hAnsiTheme="minorHAnsi" w:cstheme="minorHAnsi"/>
                <w:sz w:val="24"/>
                <w:szCs w:val="24"/>
              </w:rPr>
              <w:t>Pre</w:t>
            </w:r>
            <w:proofErr w:type="spellEnd"/>
            <w:r w:rsidRPr="00746EC1">
              <w:rPr>
                <w:rFonts w:asciiTheme="minorHAnsi" w:hAnsiTheme="minorHAnsi" w:cstheme="minorHAnsi"/>
                <w:sz w:val="24"/>
                <w:szCs w:val="24"/>
              </w:rPr>
              <w:t xml:space="preserve">-requisiti linguistici </w:t>
            </w:r>
          </w:p>
          <w:p w14:paraId="5FFC3DB4" w14:textId="77777777" w:rsidR="00BC542B" w:rsidRPr="00746EC1" w:rsidRDefault="00BC542B" w:rsidP="006B27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</w:tcPr>
          <w:p w14:paraId="6AD80DE9" w14:textId="5849FC95" w:rsidR="00BC542B" w:rsidRPr="00746EC1" w:rsidRDefault="00BC542B" w:rsidP="006B27F0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46EC1">
              <w:rPr>
                <w:rFonts w:asciiTheme="minorHAnsi" w:hAnsiTheme="minorHAnsi" w:cstheme="minorHAnsi"/>
                <w:lang w:val="en-US"/>
              </w:rPr>
              <w:t>Conoscere</w:t>
            </w:r>
            <w:proofErr w:type="spellEnd"/>
            <w:r w:rsidRPr="00746EC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46EC1">
              <w:rPr>
                <w:rFonts w:asciiTheme="minorHAnsi" w:hAnsiTheme="minorHAnsi" w:cstheme="minorHAnsi"/>
                <w:lang w:val="en-US"/>
              </w:rPr>
              <w:t>l’uso</w:t>
            </w:r>
            <w:proofErr w:type="spellEnd"/>
            <w:r w:rsidRPr="00746EC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46EC1">
              <w:rPr>
                <w:rFonts w:asciiTheme="minorHAnsi" w:hAnsiTheme="minorHAnsi" w:cstheme="minorHAnsi"/>
                <w:lang w:val="en-US"/>
              </w:rPr>
              <w:t>dei</w:t>
            </w:r>
            <w:proofErr w:type="spellEnd"/>
            <w:r w:rsidRPr="00746EC1">
              <w:rPr>
                <w:rFonts w:asciiTheme="minorHAnsi" w:hAnsiTheme="minorHAnsi" w:cstheme="minorHAnsi"/>
                <w:lang w:val="en-US"/>
              </w:rPr>
              <w:t xml:space="preserve"> tempi </w:t>
            </w:r>
            <w:proofErr w:type="spellStart"/>
            <w:r w:rsidRPr="00746EC1">
              <w:rPr>
                <w:rFonts w:asciiTheme="minorHAnsi" w:hAnsiTheme="minorHAnsi" w:cstheme="minorHAnsi"/>
                <w:lang w:val="en-US"/>
              </w:rPr>
              <w:t>verbali</w:t>
            </w:r>
            <w:proofErr w:type="spellEnd"/>
            <w:r w:rsidRPr="00746EC1">
              <w:rPr>
                <w:rFonts w:asciiTheme="minorHAnsi" w:hAnsiTheme="minorHAnsi" w:cstheme="minorHAnsi"/>
                <w:lang w:val="en-US"/>
              </w:rPr>
              <w:t>,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46EC1">
              <w:rPr>
                <w:rFonts w:asciiTheme="minorHAnsi" w:hAnsiTheme="minorHAnsi" w:cstheme="minorHAnsi"/>
                <w:lang w:val="en-US"/>
              </w:rPr>
              <w:t>dei</w:t>
            </w:r>
            <w:proofErr w:type="spellEnd"/>
            <w:r w:rsidRPr="00746EC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46EC1">
              <w:rPr>
                <w:rFonts w:asciiTheme="minorHAnsi" w:hAnsiTheme="minorHAnsi" w:cstheme="minorHAnsi"/>
                <w:lang w:val="en-US"/>
              </w:rPr>
              <w:t>connettori</w:t>
            </w:r>
            <w:proofErr w:type="spellEnd"/>
            <w:r w:rsidRPr="00746EC1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746EC1">
              <w:rPr>
                <w:rFonts w:asciiTheme="minorHAnsi" w:hAnsiTheme="minorHAnsi" w:cstheme="minorHAnsi"/>
                <w:lang w:val="en-US"/>
              </w:rPr>
              <w:t>delle</w:t>
            </w:r>
            <w:proofErr w:type="spellEnd"/>
            <w:r w:rsidRPr="00746EC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46EC1">
              <w:rPr>
                <w:rFonts w:asciiTheme="minorHAnsi" w:hAnsiTheme="minorHAnsi" w:cstheme="minorHAnsi"/>
                <w:lang w:val="en-US"/>
              </w:rPr>
              <w:t>preposizioni</w:t>
            </w:r>
            <w:proofErr w:type="spellEnd"/>
            <w:r w:rsidRPr="00746EC1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746EC1">
              <w:rPr>
                <w:rFonts w:asciiTheme="minorHAnsi" w:hAnsiTheme="minorHAnsi" w:cstheme="minorHAnsi"/>
                <w:lang w:val="en-US"/>
              </w:rPr>
              <w:t>dei</w:t>
            </w:r>
            <w:proofErr w:type="spellEnd"/>
            <w:r w:rsidRPr="00746EC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46EC1">
              <w:rPr>
                <w:rFonts w:asciiTheme="minorHAnsi" w:hAnsiTheme="minorHAnsi" w:cstheme="minorHAnsi"/>
                <w:lang w:val="en-US"/>
              </w:rPr>
              <w:t>pronomi</w:t>
            </w:r>
            <w:proofErr w:type="spellEnd"/>
            <w:r w:rsidRPr="00746EC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proofErr w:type="gramStart"/>
            <w:r w:rsidRPr="00746EC1">
              <w:rPr>
                <w:rFonts w:asciiTheme="minorHAnsi" w:hAnsiTheme="minorHAnsi" w:cstheme="minorHAnsi"/>
                <w:lang w:val="en-US"/>
              </w:rPr>
              <w:t>relativi,delle</w:t>
            </w:r>
            <w:proofErr w:type="spellEnd"/>
            <w:proofErr w:type="gramEnd"/>
            <w:r w:rsidRPr="00746EC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46EC1">
              <w:rPr>
                <w:rFonts w:asciiTheme="minorHAnsi" w:hAnsiTheme="minorHAnsi" w:cstheme="minorHAnsi"/>
                <w:lang w:val="en-US"/>
              </w:rPr>
              <w:t>principali</w:t>
            </w:r>
            <w:proofErr w:type="spellEnd"/>
            <w:r w:rsidRPr="00746EC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46EC1">
              <w:rPr>
                <w:rFonts w:asciiTheme="minorHAnsi" w:hAnsiTheme="minorHAnsi" w:cstheme="minorHAnsi"/>
                <w:lang w:val="en-US"/>
              </w:rPr>
              <w:t>espressioni</w:t>
            </w:r>
            <w:proofErr w:type="spellEnd"/>
            <w:r w:rsidRPr="00746EC1">
              <w:rPr>
                <w:rFonts w:asciiTheme="minorHAnsi" w:hAnsiTheme="minorHAnsi" w:cstheme="minorHAnsi"/>
                <w:lang w:val="en-US"/>
              </w:rPr>
              <w:t xml:space="preserve"> di tempo e </w:t>
            </w:r>
            <w:proofErr w:type="spellStart"/>
            <w:r w:rsidRPr="00746EC1">
              <w:rPr>
                <w:rFonts w:asciiTheme="minorHAnsi" w:hAnsiTheme="minorHAnsi" w:cstheme="minorHAnsi"/>
                <w:lang w:val="en-US"/>
              </w:rPr>
              <w:t>luogo</w:t>
            </w:r>
            <w:proofErr w:type="spellEnd"/>
            <w:r w:rsidRPr="00746EC1">
              <w:rPr>
                <w:rFonts w:asciiTheme="minorHAnsi" w:hAnsiTheme="minorHAnsi" w:cstheme="minorHAnsi"/>
                <w:lang w:val="en-US"/>
              </w:rPr>
              <w:t xml:space="preserve">.  Per </w:t>
            </w:r>
            <w:proofErr w:type="spellStart"/>
            <w:r w:rsidRPr="00746EC1">
              <w:rPr>
                <w:rFonts w:asciiTheme="minorHAnsi" w:hAnsiTheme="minorHAnsi" w:cstheme="minorHAnsi"/>
                <w:lang w:val="en-US"/>
              </w:rPr>
              <w:t>quanto</w:t>
            </w:r>
            <w:proofErr w:type="spellEnd"/>
            <w:r w:rsidRPr="00746EC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46EC1">
              <w:rPr>
                <w:rFonts w:asciiTheme="minorHAnsi" w:hAnsiTheme="minorHAnsi" w:cstheme="minorHAnsi"/>
                <w:lang w:val="en-US"/>
              </w:rPr>
              <w:t>riguarda</w:t>
            </w:r>
            <w:proofErr w:type="spellEnd"/>
            <w:r w:rsidRPr="00746EC1">
              <w:rPr>
                <w:rFonts w:asciiTheme="minorHAnsi" w:hAnsiTheme="minorHAnsi" w:cstheme="minorHAnsi"/>
                <w:lang w:val="en-US"/>
              </w:rPr>
              <w:t xml:space="preserve"> le </w:t>
            </w:r>
            <w:proofErr w:type="spellStart"/>
            <w:r w:rsidRPr="00746EC1">
              <w:rPr>
                <w:rFonts w:asciiTheme="minorHAnsi" w:hAnsiTheme="minorHAnsi" w:cstheme="minorHAnsi"/>
                <w:lang w:val="en-US"/>
              </w:rPr>
              <w:t>abilità</w:t>
            </w:r>
            <w:proofErr w:type="spellEnd"/>
            <w:r w:rsidRPr="00746EC1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746EC1">
              <w:rPr>
                <w:rFonts w:asciiTheme="minorHAnsi" w:hAnsiTheme="minorHAnsi" w:cstheme="minorHAnsi"/>
                <w:lang w:val="en-US"/>
              </w:rPr>
              <w:t>gli</w:t>
            </w:r>
            <w:proofErr w:type="spellEnd"/>
            <w:r w:rsidRPr="00746EC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46EC1">
              <w:rPr>
                <w:rFonts w:asciiTheme="minorHAnsi" w:hAnsiTheme="minorHAnsi" w:cstheme="minorHAnsi"/>
                <w:lang w:val="en-US"/>
              </w:rPr>
              <w:t>studenti</w:t>
            </w:r>
            <w:proofErr w:type="spellEnd"/>
            <w:r w:rsidRPr="00746EC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46EC1">
              <w:rPr>
                <w:rFonts w:asciiTheme="minorHAnsi" w:hAnsiTheme="minorHAnsi" w:cstheme="minorHAnsi"/>
                <w:lang w:val="en-US"/>
              </w:rPr>
              <w:t>devono</w:t>
            </w:r>
            <w:proofErr w:type="spellEnd"/>
            <w:r w:rsidRPr="00746EC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46EC1">
              <w:rPr>
                <w:rFonts w:asciiTheme="minorHAnsi" w:hAnsiTheme="minorHAnsi" w:cstheme="minorHAnsi"/>
                <w:lang w:val="en-US"/>
              </w:rPr>
              <w:t>essere</w:t>
            </w:r>
            <w:proofErr w:type="spellEnd"/>
            <w:r w:rsidRPr="00746EC1">
              <w:rPr>
                <w:rFonts w:asciiTheme="minorHAnsi" w:hAnsiTheme="minorHAnsi" w:cstheme="minorHAnsi"/>
                <w:lang w:val="en-US"/>
              </w:rPr>
              <w:t xml:space="preserve"> in </w:t>
            </w:r>
            <w:proofErr w:type="spellStart"/>
            <w:r w:rsidRPr="00746EC1">
              <w:rPr>
                <w:rFonts w:asciiTheme="minorHAnsi" w:hAnsiTheme="minorHAnsi" w:cstheme="minorHAnsi"/>
                <w:lang w:val="en-US"/>
              </w:rPr>
              <w:t>grado</w:t>
            </w:r>
            <w:proofErr w:type="spellEnd"/>
            <w:r w:rsidRPr="00746EC1">
              <w:rPr>
                <w:rFonts w:asciiTheme="minorHAnsi" w:hAnsiTheme="minorHAnsi" w:cstheme="minorHAnsi"/>
                <w:lang w:val="en-US"/>
              </w:rPr>
              <w:t xml:space="preserve"> di: </w:t>
            </w:r>
          </w:p>
          <w:p w14:paraId="7D9A9695" w14:textId="77777777" w:rsidR="00BC542B" w:rsidRPr="00746EC1" w:rsidRDefault="00BC542B" w:rsidP="006B27F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46EC1">
              <w:rPr>
                <w:rFonts w:asciiTheme="minorHAnsi" w:hAnsiTheme="minorHAnsi" w:cstheme="minorHAnsi"/>
                <w:lang w:val="en-US"/>
              </w:rPr>
              <w:t>Ascoltare</w:t>
            </w:r>
            <w:proofErr w:type="spellEnd"/>
            <w:r w:rsidRPr="00746EC1">
              <w:rPr>
                <w:rFonts w:asciiTheme="minorHAnsi" w:hAnsiTheme="minorHAnsi" w:cstheme="minorHAnsi"/>
                <w:lang w:val="en-US"/>
              </w:rPr>
              <w:t xml:space="preserve">: </w:t>
            </w:r>
            <w:proofErr w:type="spellStart"/>
            <w:r w:rsidRPr="00746EC1">
              <w:rPr>
                <w:rFonts w:asciiTheme="minorHAnsi" w:hAnsiTheme="minorHAnsi" w:cstheme="minorHAnsi"/>
                <w:lang w:val="en-US"/>
              </w:rPr>
              <w:t>Comprendere</w:t>
            </w:r>
            <w:proofErr w:type="spellEnd"/>
            <w:r w:rsidRPr="00746EC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46EC1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746EC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proofErr w:type="gramStart"/>
            <w:r w:rsidRPr="00746EC1">
              <w:rPr>
                <w:rFonts w:asciiTheme="minorHAnsi" w:hAnsiTheme="minorHAnsi" w:cstheme="minorHAnsi"/>
                <w:lang w:val="en-US"/>
              </w:rPr>
              <w:t>concetti</w:t>
            </w:r>
            <w:proofErr w:type="spellEnd"/>
            <w:r w:rsidRPr="00746EC1">
              <w:rPr>
                <w:rFonts w:asciiTheme="minorHAnsi" w:hAnsiTheme="minorHAnsi" w:cstheme="minorHAnsi"/>
                <w:lang w:val="en-US"/>
              </w:rPr>
              <w:t xml:space="preserve">  </w:t>
            </w:r>
            <w:proofErr w:type="spellStart"/>
            <w:r w:rsidRPr="00746EC1">
              <w:rPr>
                <w:rFonts w:asciiTheme="minorHAnsi" w:hAnsiTheme="minorHAnsi" w:cstheme="minorHAnsi"/>
                <w:lang w:val="en-US"/>
              </w:rPr>
              <w:t>principali</w:t>
            </w:r>
            <w:proofErr w:type="spellEnd"/>
            <w:proofErr w:type="gramEnd"/>
            <w:r w:rsidRPr="00746EC1">
              <w:rPr>
                <w:rFonts w:asciiTheme="minorHAnsi" w:hAnsiTheme="minorHAnsi" w:cstheme="minorHAnsi"/>
                <w:lang w:val="en-US"/>
              </w:rPr>
              <w:t xml:space="preserve"> di un </w:t>
            </w:r>
            <w:proofErr w:type="spellStart"/>
            <w:r w:rsidRPr="00746EC1">
              <w:rPr>
                <w:rFonts w:asciiTheme="minorHAnsi" w:hAnsiTheme="minorHAnsi" w:cstheme="minorHAnsi"/>
                <w:lang w:val="en-US"/>
              </w:rPr>
              <w:t>discorso</w:t>
            </w:r>
            <w:proofErr w:type="spellEnd"/>
            <w:r w:rsidRPr="00746EC1">
              <w:rPr>
                <w:rFonts w:asciiTheme="minorHAnsi" w:hAnsiTheme="minorHAnsi" w:cstheme="minorHAnsi"/>
                <w:lang w:val="en-US"/>
              </w:rPr>
              <w:t xml:space="preserve">  </w:t>
            </w:r>
            <w:proofErr w:type="spellStart"/>
            <w:r w:rsidRPr="00746EC1">
              <w:rPr>
                <w:rFonts w:asciiTheme="minorHAnsi" w:hAnsiTheme="minorHAnsi" w:cstheme="minorHAnsi"/>
                <w:lang w:val="en-US"/>
              </w:rPr>
              <w:t>anche</w:t>
            </w:r>
            <w:proofErr w:type="spellEnd"/>
            <w:r w:rsidRPr="00746EC1">
              <w:rPr>
                <w:rFonts w:asciiTheme="minorHAnsi" w:hAnsiTheme="minorHAnsi" w:cstheme="minorHAnsi"/>
                <w:lang w:val="en-US"/>
              </w:rPr>
              <w:t xml:space="preserve"> in </w:t>
            </w:r>
            <w:proofErr w:type="spellStart"/>
            <w:r w:rsidRPr="00746EC1">
              <w:rPr>
                <w:rFonts w:asciiTheme="minorHAnsi" w:hAnsiTheme="minorHAnsi" w:cstheme="minorHAnsi"/>
                <w:lang w:val="en-US"/>
              </w:rPr>
              <w:t>presenza</w:t>
            </w:r>
            <w:proofErr w:type="spellEnd"/>
            <w:r w:rsidRPr="00746EC1">
              <w:rPr>
                <w:rFonts w:asciiTheme="minorHAnsi" w:hAnsiTheme="minorHAnsi" w:cstheme="minorHAnsi"/>
                <w:lang w:val="en-US"/>
              </w:rPr>
              <w:t xml:space="preserve"> di parole </w:t>
            </w:r>
            <w:proofErr w:type="spellStart"/>
            <w:r w:rsidRPr="00746EC1">
              <w:rPr>
                <w:rFonts w:asciiTheme="minorHAnsi" w:hAnsiTheme="minorHAnsi" w:cstheme="minorHAnsi"/>
                <w:lang w:val="en-US"/>
              </w:rPr>
              <w:t>nuove</w:t>
            </w:r>
            <w:proofErr w:type="spellEnd"/>
            <w:r w:rsidRPr="00746EC1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2E8FC48C" w14:textId="77777777" w:rsidR="00BC542B" w:rsidRPr="00746EC1" w:rsidRDefault="00BC542B" w:rsidP="006B27F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46EC1">
              <w:rPr>
                <w:rFonts w:asciiTheme="minorHAnsi" w:hAnsiTheme="minorHAnsi" w:cstheme="minorHAnsi"/>
                <w:lang w:val="en-US"/>
              </w:rPr>
              <w:t>Scrivere</w:t>
            </w:r>
            <w:proofErr w:type="spellEnd"/>
            <w:r w:rsidRPr="00746EC1">
              <w:rPr>
                <w:rFonts w:asciiTheme="minorHAnsi" w:hAnsiTheme="minorHAnsi" w:cstheme="minorHAnsi"/>
                <w:lang w:val="en-US"/>
              </w:rPr>
              <w:t xml:space="preserve">: Saper </w:t>
            </w:r>
            <w:proofErr w:type="spellStart"/>
            <w:r w:rsidRPr="00746EC1">
              <w:rPr>
                <w:rFonts w:asciiTheme="minorHAnsi" w:hAnsiTheme="minorHAnsi" w:cstheme="minorHAnsi"/>
                <w:lang w:val="en-US"/>
              </w:rPr>
              <w:t>prendere</w:t>
            </w:r>
            <w:proofErr w:type="spellEnd"/>
            <w:r w:rsidRPr="00746EC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46EC1">
              <w:rPr>
                <w:rFonts w:asciiTheme="minorHAnsi" w:hAnsiTheme="minorHAnsi" w:cstheme="minorHAnsi"/>
                <w:lang w:val="en-US"/>
              </w:rPr>
              <w:t>appunti</w:t>
            </w:r>
            <w:proofErr w:type="spellEnd"/>
            <w:r w:rsidRPr="00746EC1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746EC1">
              <w:rPr>
                <w:rFonts w:asciiTheme="minorHAnsi" w:hAnsiTheme="minorHAnsi" w:cstheme="minorHAnsi"/>
                <w:lang w:val="en-US"/>
              </w:rPr>
              <w:t>selezionando</w:t>
            </w:r>
            <w:proofErr w:type="spellEnd"/>
            <w:r w:rsidRPr="00746EC1">
              <w:rPr>
                <w:rFonts w:asciiTheme="minorHAnsi" w:hAnsiTheme="minorHAnsi" w:cstheme="minorHAnsi"/>
                <w:lang w:val="en-US"/>
              </w:rPr>
              <w:t xml:space="preserve"> le </w:t>
            </w:r>
            <w:proofErr w:type="spellStart"/>
            <w:r w:rsidRPr="00746EC1">
              <w:rPr>
                <w:rFonts w:asciiTheme="minorHAnsi" w:hAnsiTheme="minorHAnsi" w:cstheme="minorHAnsi"/>
                <w:lang w:val="en-US"/>
              </w:rPr>
              <w:t>informazioni</w:t>
            </w:r>
            <w:proofErr w:type="spellEnd"/>
            <w:r w:rsidRPr="00746EC1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5C73F06C" w14:textId="77777777" w:rsidR="00BC542B" w:rsidRPr="00746EC1" w:rsidRDefault="00BC542B" w:rsidP="006B27F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46EC1">
              <w:rPr>
                <w:rFonts w:asciiTheme="minorHAnsi" w:hAnsiTheme="minorHAnsi" w:cstheme="minorHAnsi"/>
                <w:lang w:val="en-US"/>
              </w:rPr>
              <w:t>Parlare</w:t>
            </w:r>
            <w:proofErr w:type="spellEnd"/>
            <w:r w:rsidRPr="00746EC1">
              <w:rPr>
                <w:rFonts w:asciiTheme="minorHAnsi" w:hAnsiTheme="minorHAnsi" w:cstheme="minorHAnsi"/>
                <w:lang w:val="en-US"/>
              </w:rPr>
              <w:t xml:space="preserve">: </w:t>
            </w:r>
            <w:proofErr w:type="spellStart"/>
            <w:r w:rsidRPr="00746EC1">
              <w:rPr>
                <w:rFonts w:asciiTheme="minorHAnsi" w:hAnsiTheme="minorHAnsi" w:cstheme="minorHAnsi"/>
                <w:lang w:val="en-US"/>
              </w:rPr>
              <w:t>Riuscire</w:t>
            </w:r>
            <w:proofErr w:type="spellEnd"/>
            <w:r w:rsidRPr="00746EC1">
              <w:rPr>
                <w:rFonts w:asciiTheme="minorHAnsi" w:hAnsiTheme="minorHAnsi" w:cstheme="minorHAnsi"/>
                <w:lang w:val="en-US"/>
              </w:rPr>
              <w:t xml:space="preserve"> a </w:t>
            </w:r>
            <w:proofErr w:type="spellStart"/>
            <w:r w:rsidRPr="00746EC1">
              <w:rPr>
                <w:rFonts w:asciiTheme="minorHAnsi" w:hAnsiTheme="minorHAnsi" w:cstheme="minorHAnsi"/>
                <w:lang w:val="en-US"/>
              </w:rPr>
              <w:t>esprimersi</w:t>
            </w:r>
            <w:proofErr w:type="spellEnd"/>
            <w:r w:rsidRPr="00746EC1">
              <w:rPr>
                <w:rFonts w:asciiTheme="minorHAnsi" w:hAnsiTheme="minorHAnsi" w:cstheme="minorHAnsi"/>
                <w:lang w:val="en-US"/>
              </w:rPr>
              <w:t xml:space="preserve"> in modo </w:t>
            </w:r>
            <w:proofErr w:type="spellStart"/>
            <w:r w:rsidRPr="00746EC1">
              <w:rPr>
                <w:rFonts w:asciiTheme="minorHAnsi" w:hAnsiTheme="minorHAnsi" w:cstheme="minorHAnsi"/>
                <w:lang w:val="en-US"/>
              </w:rPr>
              <w:t>adeguato</w:t>
            </w:r>
            <w:proofErr w:type="spellEnd"/>
            <w:r w:rsidRPr="00746EC1">
              <w:rPr>
                <w:rFonts w:asciiTheme="minorHAnsi" w:hAnsiTheme="minorHAnsi" w:cstheme="minorHAnsi"/>
                <w:lang w:val="en-US"/>
              </w:rPr>
              <w:t xml:space="preserve"> al </w:t>
            </w:r>
            <w:proofErr w:type="spellStart"/>
            <w:r w:rsidRPr="00746EC1">
              <w:rPr>
                <w:rFonts w:asciiTheme="minorHAnsi" w:hAnsiTheme="minorHAnsi" w:cstheme="minorHAnsi"/>
                <w:lang w:val="en-US"/>
              </w:rPr>
              <w:t>contesto</w:t>
            </w:r>
            <w:proofErr w:type="spellEnd"/>
            <w:r w:rsidRPr="00746EC1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66DB3699" w14:textId="77777777" w:rsidR="00BC542B" w:rsidRPr="00746EC1" w:rsidRDefault="00BC542B" w:rsidP="006B27F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746EC1">
              <w:rPr>
                <w:rFonts w:asciiTheme="minorHAnsi" w:hAnsiTheme="minorHAnsi" w:cstheme="minorHAnsi"/>
                <w:lang w:val="en-US"/>
              </w:rPr>
              <w:t>Interagire</w:t>
            </w:r>
            <w:proofErr w:type="spellEnd"/>
            <w:r w:rsidRPr="00746EC1">
              <w:rPr>
                <w:rFonts w:asciiTheme="minorHAnsi" w:hAnsiTheme="minorHAnsi" w:cstheme="minorHAnsi"/>
                <w:lang w:val="en-US"/>
              </w:rPr>
              <w:t xml:space="preserve">: Saper </w:t>
            </w:r>
            <w:proofErr w:type="spellStart"/>
            <w:r w:rsidRPr="00746EC1">
              <w:rPr>
                <w:rFonts w:asciiTheme="minorHAnsi" w:hAnsiTheme="minorHAnsi" w:cstheme="minorHAnsi"/>
                <w:lang w:val="en-US"/>
              </w:rPr>
              <w:t>partecipare</w:t>
            </w:r>
            <w:proofErr w:type="spellEnd"/>
            <w:r w:rsidRPr="00746EC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46EC1">
              <w:rPr>
                <w:rFonts w:asciiTheme="minorHAnsi" w:hAnsiTheme="minorHAnsi" w:cstheme="minorHAnsi"/>
                <w:lang w:val="en-US"/>
              </w:rPr>
              <w:t>attivamente</w:t>
            </w:r>
            <w:proofErr w:type="spellEnd"/>
            <w:r w:rsidRPr="00746EC1">
              <w:rPr>
                <w:rFonts w:asciiTheme="minorHAnsi" w:hAnsiTheme="minorHAnsi" w:cstheme="minorHAnsi"/>
                <w:lang w:val="en-US"/>
              </w:rPr>
              <w:t xml:space="preserve"> ad una </w:t>
            </w:r>
            <w:proofErr w:type="spellStart"/>
            <w:r w:rsidRPr="00746EC1">
              <w:rPr>
                <w:rFonts w:asciiTheme="minorHAnsi" w:hAnsiTheme="minorHAnsi" w:cstheme="minorHAnsi"/>
                <w:lang w:val="en-US"/>
              </w:rPr>
              <w:t>discussione</w:t>
            </w:r>
            <w:proofErr w:type="spellEnd"/>
            <w:r w:rsidRPr="00746EC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46EC1">
              <w:rPr>
                <w:rFonts w:asciiTheme="minorHAnsi" w:hAnsiTheme="minorHAnsi" w:cstheme="minorHAnsi"/>
                <w:lang w:val="en-US"/>
              </w:rPr>
              <w:t>esponendo</w:t>
            </w:r>
            <w:proofErr w:type="spellEnd"/>
            <w:r w:rsidRPr="00746EC1">
              <w:rPr>
                <w:rFonts w:asciiTheme="minorHAnsi" w:hAnsiTheme="minorHAnsi" w:cstheme="minorHAnsi"/>
                <w:lang w:val="en-US"/>
              </w:rPr>
              <w:t xml:space="preserve"> le </w:t>
            </w:r>
            <w:proofErr w:type="spellStart"/>
            <w:r w:rsidRPr="00746EC1">
              <w:rPr>
                <w:rFonts w:asciiTheme="minorHAnsi" w:hAnsiTheme="minorHAnsi" w:cstheme="minorHAnsi"/>
                <w:lang w:val="en-US"/>
              </w:rPr>
              <w:t>proprie</w:t>
            </w:r>
            <w:proofErr w:type="spellEnd"/>
            <w:r w:rsidRPr="00746EC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46EC1">
              <w:rPr>
                <w:rFonts w:asciiTheme="minorHAnsi" w:hAnsiTheme="minorHAnsi" w:cstheme="minorHAnsi"/>
                <w:lang w:val="en-US"/>
              </w:rPr>
              <w:t>opinioni</w:t>
            </w:r>
            <w:proofErr w:type="spellEnd"/>
          </w:p>
        </w:tc>
      </w:tr>
      <w:tr w:rsidR="00BC542B" w:rsidRPr="00746EC1" w14:paraId="013E4271" w14:textId="77777777" w:rsidTr="006B27F0">
        <w:tc>
          <w:tcPr>
            <w:tcW w:w="3615" w:type="dxa"/>
          </w:tcPr>
          <w:p w14:paraId="2E30BD67" w14:textId="77777777" w:rsidR="00BC542B" w:rsidRPr="00746EC1" w:rsidRDefault="00BC542B" w:rsidP="006B27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6EC1">
              <w:rPr>
                <w:rFonts w:asciiTheme="minorHAnsi" w:hAnsiTheme="minorHAnsi" w:cstheme="minorHAnsi"/>
                <w:sz w:val="24"/>
                <w:szCs w:val="24"/>
              </w:rPr>
              <w:t xml:space="preserve">Obiettivi </w:t>
            </w:r>
            <w:proofErr w:type="gramStart"/>
            <w:r w:rsidRPr="00746EC1">
              <w:rPr>
                <w:rFonts w:asciiTheme="minorHAnsi" w:hAnsiTheme="minorHAnsi" w:cstheme="minorHAnsi"/>
                <w:sz w:val="24"/>
                <w:szCs w:val="24"/>
              </w:rPr>
              <w:t>disciplinari  di</w:t>
            </w:r>
            <w:proofErr w:type="gramEnd"/>
            <w:r w:rsidRPr="00746EC1">
              <w:rPr>
                <w:rFonts w:asciiTheme="minorHAnsi" w:hAnsiTheme="minorHAnsi" w:cstheme="minorHAnsi"/>
                <w:sz w:val="24"/>
                <w:szCs w:val="24"/>
              </w:rPr>
              <w:t xml:space="preserve"> apprendimento </w:t>
            </w:r>
          </w:p>
          <w:p w14:paraId="1EDEDA49" w14:textId="77777777" w:rsidR="00BC542B" w:rsidRPr="00746EC1" w:rsidRDefault="00BC542B" w:rsidP="006B27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6EC1">
              <w:rPr>
                <w:rFonts w:asciiTheme="minorHAnsi" w:hAnsiTheme="minorHAnsi" w:cstheme="minorHAnsi"/>
                <w:sz w:val="24"/>
                <w:szCs w:val="24"/>
              </w:rPr>
              <w:t>(conoscenze, abilità, competenze)</w:t>
            </w:r>
          </w:p>
          <w:p w14:paraId="6668E009" w14:textId="77777777" w:rsidR="00BC542B" w:rsidRPr="00746EC1" w:rsidRDefault="00BC542B" w:rsidP="006B27F0">
            <w:pPr>
              <w:pStyle w:val="Paragrafoelenco1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</w:tcPr>
          <w:p w14:paraId="20439E37" w14:textId="77777777" w:rsidR="00BC542B" w:rsidRDefault="00D51D97" w:rsidP="00384D35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Conoscere la terminologia specifica, le tecniche e i materiali relativa al periodo artistico studiato.</w:t>
            </w:r>
          </w:p>
          <w:p w14:paraId="05D3CCB4" w14:textId="77777777" w:rsidR="00D51D97" w:rsidRDefault="00D51D97" w:rsidP="00384D35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Saper utilizzare il linguaggio specifico dell’arte</w:t>
            </w:r>
          </w:p>
          <w:p w14:paraId="43DEFDA2" w14:textId="1D04E700" w:rsidR="00D51D97" w:rsidRDefault="00D51D97" w:rsidP="00384D35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Saper osservare un’opera e saperla confrontare con opere appartenenti ad uno stesso periodo o a periodi diversi</w:t>
            </w:r>
          </w:p>
          <w:p w14:paraId="601EAF68" w14:textId="77777777" w:rsidR="00D51D97" w:rsidRPr="00723638" w:rsidRDefault="00D51D97" w:rsidP="0072363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6797FA" w14:textId="48084D1C" w:rsidR="00D51D97" w:rsidRPr="00384D35" w:rsidRDefault="006F41F1" w:rsidP="00384D35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Comprendere le caratteristiche essenziali delle opere studiate dal punto di vista storico, stilistico-formale, iconografico.</w:t>
            </w:r>
          </w:p>
        </w:tc>
      </w:tr>
      <w:tr w:rsidR="00BC542B" w:rsidRPr="00746EC1" w14:paraId="714DCFE9" w14:textId="77777777" w:rsidTr="006B27F0">
        <w:tc>
          <w:tcPr>
            <w:tcW w:w="3615" w:type="dxa"/>
          </w:tcPr>
          <w:p w14:paraId="4C879CC0" w14:textId="77777777" w:rsidR="00BC542B" w:rsidRPr="00746EC1" w:rsidRDefault="00BC542B" w:rsidP="006B27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6EC1">
              <w:rPr>
                <w:rFonts w:asciiTheme="minorHAnsi" w:hAnsiTheme="minorHAnsi" w:cstheme="minorHAnsi"/>
                <w:sz w:val="24"/>
                <w:szCs w:val="24"/>
              </w:rPr>
              <w:t xml:space="preserve">Obiettivi linguistici </w:t>
            </w:r>
          </w:p>
          <w:p w14:paraId="09955855" w14:textId="77777777" w:rsidR="00BC542B" w:rsidRPr="00746EC1" w:rsidRDefault="00BC542B" w:rsidP="006B27F0">
            <w:pPr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  <w:r w:rsidRPr="00746EC1">
              <w:rPr>
                <w:rFonts w:asciiTheme="minorHAnsi" w:hAnsiTheme="minorHAnsi" w:cstheme="minorHAnsi"/>
                <w:sz w:val="24"/>
                <w:szCs w:val="24"/>
              </w:rPr>
              <w:t>(ascolto, lettura, scrittura, parlato, interazione)</w:t>
            </w:r>
          </w:p>
        </w:tc>
        <w:tc>
          <w:tcPr>
            <w:tcW w:w="6841" w:type="dxa"/>
          </w:tcPr>
          <w:p w14:paraId="416A6702" w14:textId="77777777" w:rsidR="00BC542B" w:rsidRPr="00746EC1" w:rsidRDefault="00BC542B" w:rsidP="006B27F0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746EC1">
              <w:rPr>
                <w:rFonts w:asciiTheme="minorHAnsi" w:hAnsiTheme="minorHAnsi" w:cstheme="minorHAnsi"/>
                <w:i/>
              </w:rPr>
              <w:t>Conoscenze</w:t>
            </w:r>
            <w:r w:rsidRPr="00746EC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746EC1">
              <w:rPr>
                <w:rFonts w:asciiTheme="minorHAnsi" w:hAnsiTheme="minorHAnsi" w:cstheme="minorHAnsi"/>
              </w:rPr>
              <w:t xml:space="preserve"> </w:t>
            </w:r>
          </w:p>
          <w:p w14:paraId="29FE7F0F" w14:textId="77777777" w:rsidR="00BC542B" w:rsidRPr="00746EC1" w:rsidRDefault="00BC542B" w:rsidP="006B27F0">
            <w:pPr>
              <w:jc w:val="both"/>
              <w:rPr>
                <w:rFonts w:asciiTheme="minorHAnsi" w:hAnsiTheme="minorHAnsi" w:cstheme="minorHAnsi"/>
              </w:rPr>
            </w:pPr>
            <w:r w:rsidRPr="00746EC1">
              <w:rPr>
                <w:rFonts w:asciiTheme="minorHAnsi" w:hAnsiTheme="minorHAnsi" w:cstheme="minorHAnsi"/>
              </w:rPr>
              <w:t xml:space="preserve">● Il lessico base specifico delle arti visive inserito in un contesto </w:t>
            </w:r>
          </w:p>
          <w:p w14:paraId="235D394B" w14:textId="77777777" w:rsidR="00BC542B" w:rsidRPr="00746EC1" w:rsidRDefault="00BC542B" w:rsidP="006B27F0">
            <w:pPr>
              <w:jc w:val="both"/>
              <w:rPr>
                <w:rFonts w:asciiTheme="minorHAnsi" w:hAnsiTheme="minorHAnsi" w:cstheme="minorHAnsi"/>
              </w:rPr>
            </w:pPr>
            <w:r w:rsidRPr="00746EC1">
              <w:rPr>
                <w:rFonts w:asciiTheme="minorHAnsi" w:hAnsiTheme="minorHAnsi" w:cstheme="minorHAnsi"/>
              </w:rPr>
              <w:t xml:space="preserve">● le strutture grammaticali e le funzioni comunicative che permettano la comprensione e la produzione di messaggi </w:t>
            </w:r>
          </w:p>
          <w:p w14:paraId="4A6BB9BA" w14:textId="77777777" w:rsidR="00BC542B" w:rsidRPr="00746EC1" w:rsidRDefault="00BC542B" w:rsidP="006B27F0">
            <w:pPr>
              <w:jc w:val="both"/>
              <w:rPr>
                <w:rFonts w:asciiTheme="minorHAnsi" w:hAnsiTheme="minorHAnsi" w:cstheme="minorHAnsi"/>
              </w:rPr>
            </w:pPr>
            <w:r w:rsidRPr="00746EC1">
              <w:rPr>
                <w:rFonts w:asciiTheme="minorHAnsi" w:hAnsiTheme="minorHAnsi" w:cstheme="minorHAnsi"/>
              </w:rPr>
              <w:t xml:space="preserve">● i contenuti disciplinari oggetto del modulo  </w:t>
            </w:r>
          </w:p>
          <w:p w14:paraId="21C0F95A" w14:textId="77777777" w:rsidR="00BC542B" w:rsidRPr="00746EC1" w:rsidRDefault="00BC542B" w:rsidP="006B27F0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746EC1">
              <w:rPr>
                <w:rFonts w:asciiTheme="minorHAnsi" w:hAnsiTheme="minorHAnsi" w:cstheme="minorHAnsi"/>
                <w:i/>
              </w:rPr>
              <w:t>Abilità</w:t>
            </w:r>
            <w:r w:rsidRPr="00746EC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746EC1">
              <w:rPr>
                <w:rFonts w:asciiTheme="minorHAnsi" w:hAnsiTheme="minorHAnsi" w:cstheme="minorHAnsi"/>
              </w:rPr>
              <w:t xml:space="preserve"> </w:t>
            </w:r>
          </w:p>
          <w:p w14:paraId="3459F74D" w14:textId="77777777" w:rsidR="00BC542B" w:rsidRPr="00BC542B" w:rsidRDefault="00BC542B" w:rsidP="00BC542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C542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acquisizione di una metodologia di lettura e analisi delle fonti visive o testuali</w:t>
            </w:r>
          </w:p>
          <w:p w14:paraId="196C40D2" w14:textId="0E2D8C6D" w:rsidR="00BC542B" w:rsidRPr="00BC542B" w:rsidRDefault="00BC542B" w:rsidP="00BC542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C542B">
              <w:rPr>
                <w:rFonts w:asciiTheme="minorHAnsi" w:hAnsiTheme="minorHAnsi" w:cstheme="minorHAnsi"/>
                <w:sz w:val="24"/>
                <w:szCs w:val="24"/>
              </w:rPr>
              <w:t>esercizio all’uso corret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BC542B">
              <w:rPr>
                <w:rFonts w:asciiTheme="minorHAnsi" w:hAnsiTheme="minorHAnsi" w:cstheme="minorHAnsi"/>
                <w:sz w:val="24"/>
                <w:szCs w:val="24"/>
              </w:rPr>
              <w:t>o della lingua con compiti che non sono mai svincolati dalle competenze specifiche dell’anno in corso</w:t>
            </w:r>
          </w:p>
          <w:p w14:paraId="3233338F" w14:textId="2355AB64" w:rsidR="00BC542B" w:rsidRPr="00BC542B" w:rsidRDefault="00BC542B" w:rsidP="00BC542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C542B">
              <w:rPr>
                <w:rFonts w:asciiTheme="minorHAnsi" w:hAnsiTheme="minorHAnsi" w:cstheme="minorHAnsi"/>
                <w:sz w:val="24"/>
                <w:szCs w:val="24"/>
              </w:rPr>
              <w:t>pratica della comunicazione e della breve esposizione in lingua a partire da un argomento di studio</w:t>
            </w:r>
          </w:p>
        </w:tc>
      </w:tr>
      <w:tr w:rsidR="00BC542B" w:rsidRPr="00746EC1" w14:paraId="100088CE" w14:textId="77777777" w:rsidTr="006B27F0">
        <w:tc>
          <w:tcPr>
            <w:tcW w:w="3615" w:type="dxa"/>
          </w:tcPr>
          <w:p w14:paraId="512E0B1D" w14:textId="77777777" w:rsidR="00BC542B" w:rsidRPr="00746EC1" w:rsidRDefault="00BC542B" w:rsidP="006B27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6EC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Obiettivi trasversali</w:t>
            </w:r>
          </w:p>
          <w:p w14:paraId="6E6D3FE8" w14:textId="77777777" w:rsidR="00BC542B" w:rsidRPr="00746EC1" w:rsidRDefault="00BC542B" w:rsidP="006B27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</w:tcPr>
          <w:p w14:paraId="7039A874" w14:textId="77777777" w:rsidR="00BC542B" w:rsidRPr="00746EC1" w:rsidRDefault="00BC542B" w:rsidP="006B27F0">
            <w:pPr>
              <w:jc w:val="both"/>
              <w:rPr>
                <w:rFonts w:asciiTheme="minorHAnsi" w:hAnsiTheme="minorHAnsi" w:cstheme="minorHAnsi"/>
              </w:rPr>
            </w:pPr>
            <w:r w:rsidRPr="00746EC1">
              <w:rPr>
                <w:rFonts w:asciiTheme="minorHAnsi" w:hAnsiTheme="minorHAnsi" w:cstheme="minorHAnsi"/>
              </w:rPr>
              <w:t xml:space="preserve">Conoscenze: </w:t>
            </w:r>
          </w:p>
          <w:p w14:paraId="6F007009" w14:textId="77777777" w:rsidR="00BC542B" w:rsidRPr="00746EC1" w:rsidRDefault="00BC542B" w:rsidP="006B27F0">
            <w:pPr>
              <w:jc w:val="both"/>
              <w:rPr>
                <w:rFonts w:asciiTheme="minorHAnsi" w:hAnsiTheme="minorHAnsi" w:cstheme="minorHAnsi"/>
              </w:rPr>
            </w:pPr>
            <w:r w:rsidRPr="00746EC1">
              <w:rPr>
                <w:rFonts w:asciiTheme="minorHAnsi" w:hAnsiTheme="minorHAnsi" w:cstheme="minorHAnsi"/>
              </w:rPr>
              <w:t xml:space="preserve">● Rinforzo delle competenze linguistiche e sintattiche </w:t>
            </w:r>
          </w:p>
          <w:p w14:paraId="7ED6F9E2" w14:textId="77777777" w:rsidR="00BC542B" w:rsidRPr="00746EC1" w:rsidRDefault="00BC542B" w:rsidP="006B27F0">
            <w:pPr>
              <w:jc w:val="both"/>
              <w:rPr>
                <w:rFonts w:asciiTheme="minorHAnsi" w:hAnsiTheme="minorHAnsi" w:cstheme="minorHAnsi"/>
              </w:rPr>
            </w:pPr>
            <w:r w:rsidRPr="00746EC1">
              <w:rPr>
                <w:rFonts w:asciiTheme="minorHAnsi" w:hAnsiTheme="minorHAnsi" w:cstheme="minorHAnsi"/>
              </w:rPr>
              <w:t>● Uso di terminologia specifica</w:t>
            </w:r>
          </w:p>
          <w:p w14:paraId="183D539B" w14:textId="77777777" w:rsidR="00BC542B" w:rsidRPr="00746EC1" w:rsidRDefault="00BC542B" w:rsidP="006B27F0">
            <w:pPr>
              <w:jc w:val="both"/>
              <w:rPr>
                <w:rFonts w:asciiTheme="minorHAnsi" w:hAnsiTheme="minorHAnsi" w:cstheme="minorHAnsi"/>
              </w:rPr>
            </w:pPr>
            <w:r w:rsidRPr="00746EC1">
              <w:rPr>
                <w:rFonts w:asciiTheme="minorHAnsi" w:hAnsiTheme="minorHAnsi" w:cstheme="minorHAnsi"/>
              </w:rPr>
              <w:t xml:space="preserve">Abilità: </w:t>
            </w:r>
          </w:p>
          <w:p w14:paraId="03BD2892" w14:textId="77777777" w:rsidR="00BC542B" w:rsidRPr="00746EC1" w:rsidRDefault="00BC542B" w:rsidP="006B27F0">
            <w:pPr>
              <w:jc w:val="both"/>
              <w:rPr>
                <w:rFonts w:asciiTheme="minorHAnsi" w:hAnsiTheme="minorHAnsi" w:cstheme="minorHAnsi"/>
              </w:rPr>
            </w:pPr>
            <w:r w:rsidRPr="00746EC1">
              <w:rPr>
                <w:rFonts w:asciiTheme="minorHAnsi" w:hAnsiTheme="minorHAnsi" w:cstheme="minorHAnsi"/>
              </w:rPr>
              <w:t xml:space="preserve">● Comprendere, selezionare ed organizzare dati </w:t>
            </w:r>
          </w:p>
          <w:p w14:paraId="0ACA128E" w14:textId="77777777" w:rsidR="00BC542B" w:rsidRPr="00746EC1" w:rsidRDefault="00BC542B" w:rsidP="006B27F0">
            <w:pPr>
              <w:jc w:val="both"/>
              <w:rPr>
                <w:rFonts w:asciiTheme="minorHAnsi" w:hAnsiTheme="minorHAnsi" w:cstheme="minorHAnsi"/>
              </w:rPr>
            </w:pPr>
            <w:r w:rsidRPr="00746EC1">
              <w:rPr>
                <w:rFonts w:asciiTheme="minorHAnsi" w:hAnsiTheme="minorHAnsi" w:cstheme="minorHAnsi"/>
              </w:rPr>
              <w:t xml:space="preserve">● Trasferire informazioni da un tipo di codice ad un altro </w:t>
            </w:r>
          </w:p>
          <w:p w14:paraId="053676D4" w14:textId="77777777" w:rsidR="00BC542B" w:rsidRPr="00746EC1" w:rsidRDefault="00BC542B" w:rsidP="006B27F0">
            <w:pPr>
              <w:jc w:val="both"/>
              <w:rPr>
                <w:rFonts w:asciiTheme="minorHAnsi" w:hAnsiTheme="minorHAnsi" w:cstheme="minorHAnsi"/>
              </w:rPr>
            </w:pPr>
            <w:r w:rsidRPr="00746EC1">
              <w:rPr>
                <w:rFonts w:asciiTheme="minorHAnsi" w:hAnsiTheme="minorHAnsi" w:cstheme="minorHAnsi"/>
              </w:rPr>
              <w:t>● Usare sinonimi per riuscire a comunicare il proprio pensiero in modo più efficace</w:t>
            </w:r>
          </w:p>
          <w:p w14:paraId="1579610F" w14:textId="77777777" w:rsidR="00BC542B" w:rsidRPr="00746EC1" w:rsidRDefault="00BC542B" w:rsidP="006B27F0">
            <w:pPr>
              <w:jc w:val="both"/>
              <w:rPr>
                <w:rFonts w:asciiTheme="minorHAnsi" w:hAnsiTheme="minorHAnsi" w:cstheme="minorHAnsi"/>
              </w:rPr>
            </w:pPr>
            <w:r w:rsidRPr="00746EC1">
              <w:rPr>
                <w:rFonts w:asciiTheme="minorHAnsi" w:hAnsiTheme="minorHAnsi" w:cstheme="minorHAnsi"/>
              </w:rPr>
              <w:t xml:space="preserve"> ● Dimostrare maggiore autonomia nel processo di apprendimento grazie all’elaborazione personale dell’analisi dell’opera </w:t>
            </w:r>
          </w:p>
          <w:p w14:paraId="6C8D3F35" w14:textId="77777777" w:rsidR="00BC542B" w:rsidRPr="00746EC1" w:rsidRDefault="00BC542B" w:rsidP="006B27F0">
            <w:pPr>
              <w:jc w:val="both"/>
              <w:rPr>
                <w:rFonts w:asciiTheme="minorHAnsi" w:hAnsiTheme="minorHAnsi" w:cstheme="minorHAnsi"/>
              </w:rPr>
            </w:pPr>
            <w:r w:rsidRPr="00746EC1">
              <w:rPr>
                <w:rFonts w:asciiTheme="minorHAnsi" w:hAnsiTheme="minorHAnsi" w:cstheme="minorHAnsi"/>
              </w:rPr>
              <w:t xml:space="preserve">● Migliorare le abilità di studio </w:t>
            </w:r>
          </w:p>
          <w:p w14:paraId="01BECE64" w14:textId="77777777" w:rsidR="00BC542B" w:rsidRPr="00746EC1" w:rsidRDefault="00BC542B" w:rsidP="006B2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542B" w:rsidRPr="00746EC1" w14:paraId="1EEA1113" w14:textId="77777777" w:rsidTr="006B27F0">
        <w:tc>
          <w:tcPr>
            <w:tcW w:w="3615" w:type="dxa"/>
          </w:tcPr>
          <w:p w14:paraId="7F8CFC55" w14:textId="77777777" w:rsidR="00BC542B" w:rsidRPr="00746EC1" w:rsidRDefault="00BC542B" w:rsidP="006B27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6EC1">
              <w:rPr>
                <w:rFonts w:asciiTheme="minorHAnsi" w:hAnsiTheme="minorHAnsi" w:cstheme="minorHAnsi"/>
                <w:sz w:val="24"/>
                <w:szCs w:val="24"/>
              </w:rPr>
              <w:t xml:space="preserve">Obiettivi inerenti </w:t>
            </w:r>
            <w:proofErr w:type="gramStart"/>
            <w:r w:rsidRPr="00746EC1">
              <w:rPr>
                <w:rFonts w:asciiTheme="minorHAnsi" w:hAnsiTheme="minorHAnsi" w:cstheme="minorHAnsi"/>
                <w:sz w:val="24"/>
                <w:szCs w:val="24"/>
              </w:rPr>
              <w:t>le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46EC1">
              <w:rPr>
                <w:rFonts w:asciiTheme="minorHAnsi" w:hAnsiTheme="minorHAnsi" w:cstheme="minorHAnsi"/>
                <w:sz w:val="24"/>
                <w:szCs w:val="24"/>
              </w:rPr>
              <w:t>abilità digitali</w:t>
            </w:r>
          </w:p>
        </w:tc>
        <w:tc>
          <w:tcPr>
            <w:tcW w:w="6841" w:type="dxa"/>
          </w:tcPr>
          <w:p w14:paraId="5EB9543E" w14:textId="77777777" w:rsidR="00BC542B" w:rsidRPr="00746EC1" w:rsidRDefault="00BC542B" w:rsidP="006B27F0">
            <w:pPr>
              <w:pStyle w:val="Paragrafoelenco"/>
              <w:spacing w:before="60" w:after="60"/>
              <w:ind w:left="0"/>
              <w:jc w:val="both"/>
              <w:rPr>
                <w:rFonts w:asciiTheme="minorHAnsi" w:hAnsiTheme="minorHAnsi" w:cstheme="minorHAnsi"/>
              </w:rPr>
            </w:pPr>
            <w:r w:rsidRPr="00746EC1">
              <w:rPr>
                <w:rFonts w:asciiTheme="minorHAnsi" w:hAnsiTheme="minorHAnsi" w:cstheme="minorHAnsi"/>
              </w:rPr>
              <w:t>Costruire e promuovere la cultura della responsabilità accademica e cittadinanza digitale: gli studenti impareranno il rispetto dei diritti dell’autore quale parte essenziale del comportamento del ricercatore serio e autorevole e saranno consapevoli del fatto che la cittadinanza digitale comporta una conoscenza dei rischi potenziali dell’Internet e il rispetto degli altri in qualsiasi tipo di comunicazione.</w:t>
            </w:r>
          </w:p>
          <w:p w14:paraId="06E1C909" w14:textId="77777777" w:rsidR="00BC542B" w:rsidRPr="00746EC1" w:rsidRDefault="00BC542B" w:rsidP="006B27F0">
            <w:pPr>
              <w:pStyle w:val="Paragrafoelenco"/>
              <w:spacing w:before="60" w:after="60"/>
              <w:ind w:left="0"/>
              <w:jc w:val="both"/>
              <w:rPr>
                <w:rFonts w:asciiTheme="minorHAnsi" w:hAnsiTheme="minorHAnsi" w:cstheme="minorHAnsi"/>
              </w:rPr>
            </w:pPr>
            <w:r w:rsidRPr="00746EC1">
              <w:rPr>
                <w:rFonts w:asciiTheme="minorHAnsi" w:hAnsiTheme="minorHAnsi" w:cstheme="minorHAnsi"/>
              </w:rPr>
              <w:t>Utilizzare i più comuni strumenti e programmi di comunicazione e presentazione digitale.</w:t>
            </w:r>
          </w:p>
        </w:tc>
      </w:tr>
      <w:tr w:rsidR="00BC542B" w:rsidRPr="00746EC1" w14:paraId="4E491250" w14:textId="77777777" w:rsidTr="006B27F0">
        <w:tc>
          <w:tcPr>
            <w:tcW w:w="3615" w:type="dxa"/>
          </w:tcPr>
          <w:p w14:paraId="149DBF3A" w14:textId="77777777" w:rsidR="00BC542B" w:rsidRPr="00746EC1" w:rsidRDefault="00BC542B" w:rsidP="006B27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6EC1">
              <w:rPr>
                <w:rFonts w:asciiTheme="minorHAnsi" w:hAnsiTheme="minorHAnsi" w:cstheme="minorHAnsi"/>
                <w:sz w:val="24"/>
                <w:szCs w:val="24"/>
              </w:rPr>
              <w:t>Strumenti e materiali da utilizzare</w:t>
            </w:r>
          </w:p>
          <w:p w14:paraId="02BDC5D4" w14:textId="77777777" w:rsidR="00BC542B" w:rsidRPr="00746EC1" w:rsidRDefault="00BC542B" w:rsidP="006B27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</w:tcPr>
          <w:p w14:paraId="455AFA81" w14:textId="77777777" w:rsidR="00BC542B" w:rsidRPr="00746EC1" w:rsidRDefault="00BC542B" w:rsidP="006B2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6EC1">
              <w:rPr>
                <w:rFonts w:asciiTheme="minorHAnsi" w:hAnsiTheme="minorHAnsi" w:cstheme="minorHAnsi"/>
                <w:sz w:val="24"/>
                <w:szCs w:val="24"/>
              </w:rPr>
              <w:t>Materiale didattico selezionato dalla docente</w:t>
            </w:r>
          </w:p>
        </w:tc>
      </w:tr>
      <w:tr w:rsidR="00BC542B" w:rsidRPr="00746EC1" w14:paraId="43E02FC4" w14:textId="77777777" w:rsidTr="006B27F0">
        <w:tc>
          <w:tcPr>
            <w:tcW w:w="3615" w:type="dxa"/>
          </w:tcPr>
          <w:p w14:paraId="645063AC" w14:textId="77777777" w:rsidR="00BC542B" w:rsidRPr="00746EC1" w:rsidRDefault="00BC542B" w:rsidP="006B27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6EC1">
              <w:rPr>
                <w:rFonts w:asciiTheme="minorHAnsi" w:hAnsiTheme="minorHAnsi" w:cstheme="minorHAnsi"/>
                <w:sz w:val="24"/>
                <w:szCs w:val="24"/>
              </w:rPr>
              <w:t>Tempi</w:t>
            </w:r>
          </w:p>
        </w:tc>
        <w:tc>
          <w:tcPr>
            <w:tcW w:w="6841" w:type="dxa"/>
          </w:tcPr>
          <w:p w14:paraId="7B0CAACD" w14:textId="77777777" w:rsidR="00BC542B" w:rsidRPr="00746EC1" w:rsidRDefault="00BC542B" w:rsidP="006B27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6EC1">
              <w:rPr>
                <w:rFonts w:asciiTheme="minorHAnsi" w:hAnsiTheme="minorHAnsi" w:cstheme="minorHAnsi"/>
              </w:rPr>
              <w:t xml:space="preserve">Presentazione contenuti e materiale didattico specifico, studio della </w:t>
            </w:r>
            <w:proofErr w:type="spellStart"/>
            <w:r w:rsidRPr="00746EC1">
              <w:rPr>
                <w:rFonts w:asciiTheme="minorHAnsi" w:hAnsiTheme="minorHAnsi" w:cstheme="minorHAnsi"/>
              </w:rPr>
              <w:t>microlingua</w:t>
            </w:r>
            <w:proofErr w:type="spellEnd"/>
            <w:r w:rsidRPr="00746EC1">
              <w:rPr>
                <w:rFonts w:asciiTheme="minorHAnsi" w:hAnsiTheme="minorHAnsi" w:cstheme="minorHAnsi"/>
              </w:rPr>
              <w:t xml:space="preserve"> di settore e attività di verifica: 4 ore nell’arco di un anno (a volte in copresenza)</w:t>
            </w:r>
          </w:p>
          <w:p w14:paraId="30017B33" w14:textId="77777777" w:rsidR="00BC542B" w:rsidRPr="00746EC1" w:rsidRDefault="00BC542B" w:rsidP="006B27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542B" w:rsidRPr="00746EC1" w14:paraId="15E35A0A" w14:textId="77777777" w:rsidTr="006B27F0">
        <w:tc>
          <w:tcPr>
            <w:tcW w:w="3615" w:type="dxa"/>
          </w:tcPr>
          <w:p w14:paraId="0A953CAF" w14:textId="77777777" w:rsidR="00BC542B" w:rsidRPr="00746EC1" w:rsidRDefault="00BC542B" w:rsidP="006B27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6EC1">
              <w:rPr>
                <w:rFonts w:asciiTheme="minorHAnsi" w:hAnsiTheme="minorHAnsi" w:cstheme="minorHAnsi"/>
                <w:sz w:val="24"/>
                <w:szCs w:val="24"/>
              </w:rPr>
              <w:t>Modalità di verifica e valutazione del percorso</w:t>
            </w:r>
          </w:p>
          <w:p w14:paraId="1A45CE2F" w14:textId="77777777" w:rsidR="00BC542B" w:rsidRPr="00746EC1" w:rsidRDefault="00BC542B" w:rsidP="006B27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</w:tcPr>
          <w:p w14:paraId="030394EE" w14:textId="77777777" w:rsidR="00BC542B" w:rsidRPr="00746EC1" w:rsidRDefault="00BC542B" w:rsidP="006B27F0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746EC1">
              <w:rPr>
                <w:rFonts w:asciiTheme="minorHAnsi" w:hAnsiTheme="minorHAnsi" w:cstheme="minorHAnsi"/>
              </w:rPr>
              <w:t>Valutazione degli obiettivi linguistici, disciplinari e digitali mediante esercitazioni in classe: test scritto; presentazione scritta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46EC1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46EC1">
              <w:rPr>
                <w:rFonts w:asciiTheme="minorHAnsi" w:hAnsiTheme="minorHAnsi" w:cstheme="minorHAnsi"/>
              </w:rPr>
              <w:t>orale dei materiali prodotti, con particolare attenzione alla comunicazione ed al saper stare davanti ad un pubblico.</w:t>
            </w:r>
          </w:p>
          <w:p w14:paraId="3B751640" w14:textId="77777777" w:rsidR="00BC542B" w:rsidRPr="00746EC1" w:rsidRDefault="00BC542B" w:rsidP="006B27F0">
            <w:pPr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542B" w:rsidRPr="00746EC1" w14:paraId="450C0909" w14:textId="77777777" w:rsidTr="006B27F0">
        <w:tc>
          <w:tcPr>
            <w:tcW w:w="3615" w:type="dxa"/>
          </w:tcPr>
          <w:p w14:paraId="4E01F25F" w14:textId="77777777" w:rsidR="00BC542B" w:rsidRPr="00746EC1" w:rsidRDefault="00BC542B" w:rsidP="006B27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6EC1">
              <w:rPr>
                <w:rFonts w:asciiTheme="minorHAnsi" w:hAnsiTheme="minorHAnsi" w:cstheme="minorHAnsi"/>
                <w:sz w:val="24"/>
                <w:szCs w:val="24"/>
              </w:rPr>
              <w:t>Descrizione delle competenze attese</w:t>
            </w:r>
          </w:p>
          <w:p w14:paraId="3BBBFDF4" w14:textId="77777777" w:rsidR="00BC542B" w:rsidRPr="00746EC1" w:rsidRDefault="00BC542B" w:rsidP="006B27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</w:tcPr>
          <w:p w14:paraId="2E6B3317" w14:textId="418B1CFB" w:rsidR="00BC542B" w:rsidRDefault="002A4732" w:rsidP="006B2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Promuovere l’autonomia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nell’apprendimento :</w:t>
            </w:r>
            <w:proofErr w:type="gramEnd"/>
          </w:p>
          <w:p w14:paraId="51745D85" w14:textId="77777777" w:rsidR="002A4732" w:rsidRDefault="002A4732" w:rsidP="002A473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responsabilizzando il discente nel suo apprendimento</w:t>
            </w:r>
          </w:p>
          <w:p w14:paraId="05569600" w14:textId="77777777" w:rsidR="002A4732" w:rsidRDefault="002A4732" w:rsidP="002A473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aumentando l’entusiasmo dell’allievo</w:t>
            </w:r>
          </w:p>
          <w:p w14:paraId="360A5282" w14:textId="0E0BE2F8" w:rsidR="002A4732" w:rsidRPr="002A4732" w:rsidRDefault="002A4732" w:rsidP="002A473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favorire un apprendimento efficace e a lungo termine</w:t>
            </w:r>
          </w:p>
        </w:tc>
      </w:tr>
    </w:tbl>
    <w:p w14:paraId="1A5D6292" w14:textId="77777777" w:rsidR="001A5DAC" w:rsidRPr="00F25F71" w:rsidRDefault="001A5DAC">
      <w:pPr>
        <w:rPr>
          <w:sz w:val="24"/>
          <w:szCs w:val="24"/>
        </w:rPr>
      </w:pPr>
    </w:p>
    <w:p w14:paraId="1D768997" w14:textId="77777777" w:rsidR="00A97180" w:rsidRPr="00F25F71" w:rsidRDefault="00A97180" w:rsidP="00FD60F6">
      <w:pPr>
        <w:rPr>
          <w:sz w:val="24"/>
          <w:szCs w:val="24"/>
        </w:rPr>
      </w:pPr>
      <w:bookmarkStart w:id="0" w:name="_GoBack"/>
      <w:bookmarkEnd w:id="0"/>
    </w:p>
    <w:sectPr w:rsidR="00A97180" w:rsidRPr="00F25F71" w:rsidSect="00FD60F6">
      <w:pgSz w:w="11906" w:h="16838" w:code="9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313C"/>
    <w:multiLevelType w:val="hybridMultilevel"/>
    <w:tmpl w:val="3B3E0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E02CB"/>
    <w:multiLevelType w:val="hybridMultilevel"/>
    <w:tmpl w:val="A2029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D26A9"/>
    <w:multiLevelType w:val="hybridMultilevel"/>
    <w:tmpl w:val="A53A5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37E3E"/>
    <w:multiLevelType w:val="hybridMultilevel"/>
    <w:tmpl w:val="CA6E5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26F8A"/>
    <w:multiLevelType w:val="hybridMultilevel"/>
    <w:tmpl w:val="283A9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C9"/>
    <w:rsid w:val="00054CFA"/>
    <w:rsid w:val="00060F1C"/>
    <w:rsid w:val="001725B0"/>
    <w:rsid w:val="001A5DAC"/>
    <w:rsid w:val="001E5749"/>
    <w:rsid w:val="002A4732"/>
    <w:rsid w:val="002B46C2"/>
    <w:rsid w:val="00384D35"/>
    <w:rsid w:val="003B6F3B"/>
    <w:rsid w:val="00416A6B"/>
    <w:rsid w:val="00536DE1"/>
    <w:rsid w:val="006309DF"/>
    <w:rsid w:val="006C48B4"/>
    <w:rsid w:val="006F41F1"/>
    <w:rsid w:val="00723638"/>
    <w:rsid w:val="007B30C9"/>
    <w:rsid w:val="00846A2F"/>
    <w:rsid w:val="008C7C95"/>
    <w:rsid w:val="00A121DF"/>
    <w:rsid w:val="00A94F36"/>
    <w:rsid w:val="00A97180"/>
    <w:rsid w:val="00BC542B"/>
    <w:rsid w:val="00BD28F7"/>
    <w:rsid w:val="00C02906"/>
    <w:rsid w:val="00C14F86"/>
    <w:rsid w:val="00C327FD"/>
    <w:rsid w:val="00C53597"/>
    <w:rsid w:val="00D51D97"/>
    <w:rsid w:val="00DA5961"/>
    <w:rsid w:val="00F25F71"/>
    <w:rsid w:val="00FD60F6"/>
    <w:rsid w:val="0F4C15C7"/>
    <w:rsid w:val="17AE8A7D"/>
    <w:rsid w:val="6C343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C3D1"/>
  <w15:docId w15:val="{50E7C882-3864-47CE-9691-E95D61A8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30C9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B30C9"/>
    <w:pPr>
      <w:spacing w:after="200" w:line="276" w:lineRule="auto"/>
      <w:ind w:left="720"/>
      <w:contextualSpacing/>
    </w:pPr>
    <w:rPr>
      <w:rFonts w:ascii="Calibri" w:hAnsi="Calibri"/>
      <w:color w:val="auto"/>
      <w:lang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1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180"/>
    <w:rPr>
      <w:rFonts w:ascii="Segoe UI" w:eastAsia="Times New Roman" w:hAnsi="Segoe UI" w:cs="Segoe UI"/>
      <w:color w:val="000000"/>
      <w:sz w:val="18"/>
      <w:szCs w:val="18"/>
      <w:lang w:eastAsia="ja-JP"/>
    </w:rPr>
  </w:style>
  <w:style w:type="paragraph" w:styleId="Paragrafoelenco">
    <w:name w:val="List Paragraph"/>
    <w:basedOn w:val="Normale"/>
    <w:uiPriority w:val="34"/>
    <w:qFormat/>
    <w:rsid w:val="00BC5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DFAFA-3CAA-41BC-9416-AA631109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Rosaria Di Vito</cp:lastModifiedBy>
  <cp:revision>3</cp:revision>
  <cp:lastPrinted>2014-11-18T21:37:00Z</cp:lastPrinted>
  <dcterms:created xsi:type="dcterms:W3CDTF">2019-02-19T08:34:00Z</dcterms:created>
  <dcterms:modified xsi:type="dcterms:W3CDTF">2019-02-24T07:33:00Z</dcterms:modified>
</cp:coreProperties>
</file>