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FB03D6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Pr="00FB03D6" w:rsidRDefault="00130C2B" w:rsidP="00130C2B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FB03D6">
        <w:rPr>
          <w:rFonts w:ascii="Times New Roman" w:eastAsiaTheme="minorEastAsia"/>
          <w:sz w:val="24"/>
          <w:szCs w:val="24"/>
          <w:lang w:val="it-IT" w:eastAsia="it-IT"/>
        </w:rPr>
        <w:t>Prot.n.</w:t>
      </w:r>
      <w:r w:rsidR="00FB03D6" w:rsidRPr="00FB03D6">
        <w:rPr>
          <w:rFonts w:ascii="Times New Roman" w:eastAsiaTheme="minorEastAsia"/>
          <w:sz w:val="24"/>
          <w:szCs w:val="24"/>
          <w:lang w:val="it-IT" w:eastAsia="it-IT"/>
        </w:rPr>
        <w:t>68</w:t>
      </w:r>
      <w:r w:rsidR="00FB03D6">
        <w:rPr>
          <w:rFonts w:ascii="Times New Roman" w:eastAsiaTheme="minorEastAsia"/>
          <w:sz w:val="24"/>
          <w:szCs w:val="24"/>
          <w:lang w:val="it-IT" w:eastAsia="it-IT"/>
        </w:rPr>
        <w:t>81 B/19</w:t>
      </w:r>
    </w:p>
    <w:p w:rsidR="00130C2B" w:rsidRPr="00FB03D6" w:rsidRDefault="00130C2B" w:rsidP="00130C2B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FB03D6">
        <w:rPr>
          <w:rFonts w:ascii="Times New Roman" w:eastAsiaTheme="minorEastAsia"/>
          <w:sz w:val="24"/>
          <w:szCs w:val="24"/>
          <w:lang w:val="it-IT" w:eastAsia="it-IT"/>
        </w:rPr>
        <w:t>Circolare n.132</w:t>
      </w:r>
      <w:r w:rsidR="00FB03D6">
        <w:rPr>
          <w:rFonts w:ascii="Times New Roman" w:eastAsiaTheme="minorEastAsia"/>
          <w:sz w:val="24"/>
          <w:szCs w:val="24"/>
          <w:lang w:val="it-IT" w:eastAsia="it-IT"/>
        </w:rPr>
        <w:t>/16</w:t>
      </w:r>
      <w:bookmarkStart w:id="0" w:name="_GoBack"/>
      <w:bookmarkEnd w:id="0"/>
    </w:p>
    <w:p w:rsidR="002E0BF3" w:rsidRPr="00FB03D6" w:rsidRDefault="002E0BF3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</w:p>
    <w:p w:rsidR="00826B84" w:rsidRPr="003C432B" w:rsidRDefault="00130C2B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CE" w:rsidRDefault="00184FCE" w:rsidP="00826B84">
      <w:r>
        <w:separator/>
      </w:r>
    </w:p>
  </w:endnote>
  <w:endnote w:type="continuationSeparator" w:id="0">
    <w:p w:rsidR="00184FCE" w:rsidRDefault="00184FCE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CE" w:rsidRDefault="00184FCE" w:rsidP="00826B84">
      <w:r>
        <w:separator/>
      </w:r>
    </w:p>
  </w:footnote>
  <w:footnote w:type="continuationSeparator" w:id="0">
    <w:p w:rsidR="00184FCE" w:rsidRDefault="00184FCE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D3856"/>
    <w:rsid w:val="00130C2B"/>
    <w:rsid w:val="00184FCE"/>
    <w:rsid w:val="0023668C"/>
    <w:rsid w:val="002E0BF3"/>
    <w:rsid w:val="00347C5B"/>
    <w:rsid w:val="003C432B"/>
    <w:rsid w:val="0043679D"/>
    <w:rsid w:val="00481250"/>
    <w:rsid w:val="004F425E"/>
    <w:rsid w:val="005B76B9"/>
    <w:rsid w:val="00625883"/>
    <w:rsid w:val="00663AA6"/>
    <w:rsid w:val="0072574C"/>
    <w:rsid w:val="007D5345"/>
    <w:rsid w:val="00826B84"/>
    <w:rsid w:val="00AA6F2E"/>
    <w:rsid w:val="00AF0DB7"/>
    <w:rsid w:val="00BA1A1B"/>
    <w:rsid w:val="00C046EB"/>
    <w:rsid w:val="00C509B0"/>
    <w:rsid w:val="00DD1A4B"/>
    <w:rsid w:val="00FB03D6"/>
    <w:rsid w:val="00FD2AE6"/>
    <w:rsid w:val="00FD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4</cp:revision>
  <dcterms:created xsi:type="dcterms:W3CDTF">2016-12-16T07:54:00Z</dcterms:created>
  <dcterms:modified xsi:type="dcterms:W3CDTF">2016-12-16T10:34:00Z</dcterms:modified>
</cp:coreProperties>
</file>